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63E37" w14:textId="7AB5C0EB" w:rsidR="002C3042" w:rsidRDefault="002C3042" w:rsidP="002C3042">
      <w:pPr>
        <w:pStyle w:val="NormalWeb"/>
        <w:jc w:val="center"/>
      </w:pPr>
      <w:r>
        <w:rPr>
          <w:rFonts w:ascii="Arial" w:hAnsi="Arial" w:cs="Arial"/>
          <w:b/>
          <w:bCs/>
          <w:sz w:val="36"/>
          <w:szCs w:val="36"/>
        </w:rPr>
        <w:t>Child Protection Policy</w:t>
      </w:r>
    </w:p>
    <w:p w14:paraId="5AE79B3E" w14:textId="77777777" w:rsidR="002C3042" w:rsidRDefault="002C3042"/>
    <w:p w14:paraId="5855258A" w14:textId="77777777" w:rsidR="002C3042" w:rsidRDefault="002C3042"/>
    <w:p w14:paraId="71D7CA57" w14:textId="599B8775" w:rsidR="002C3042" w:rsidRPr="00675014" w:rsidRDefault="002C3042" w:rsidP="002C3042">
      <w:pPr>
        <w:pStyle w:val="NormalWeb"/>
        <w:rPr>
          <w:rFonts w:asciiTheme="majorHAnsi" w:hAnsiTheme="majorHAnsi" w:cstheme="majorHAnsi"/>
          <w:sz w:val="22"/>
          <w:szCs w:val="22"/>
        </w:rPr>
      </w:pPr>
      <w:r w:rsidRPr="00675014">
        <w:rPr>
          <w:rFonts w:asciiTheme="majorHAnsi" w:hAnsiTheme="majorHAnsi" w:cstheme="majorHAnsi"/>
          <w:sz w:val="22"/>
          <w:szCs w:val="22"/>
        </w:rPr>
        <w:t xml:space="preserve">Budapest-Józsefvárosi Evangélikus Egyházközség- Dévai Fogadó is fully committed to safeguarding the welfare of all children in its care. It recognises the responsibility to promote safe practice and to protect children from harm, abuse and exploitation. For the purposes of this policy and associated procedures a child is recognised as someone under the age of 18 years. </w:t>
      </w:r>
    </w:p>
    <w:p w14:paraId="4DEC5F92" w14:textId="320D3C4C" w:rsidR="009B2FD2" w:rsidRPr="00675014" w:rsidRDefault="009B2FD2" w:rsidP="002C3042">
      <w:pPr>
        <w:pStyle w:val="NormalWeb"/>
        <w:rPr>
          <w:rFonts w:asciiTheme="majorHAnsi" w:hAnsiTheme="majorHAnsi" w:cstheme="majorHAnsi"/>
          <w:sz w:val="22"/>
          <w:szCs w:val="22"/>
        </w:rPr>
      </w:pPr>
      <w:r w:rsidRPr="00675014">
        <w:rPr>
          <w:rFonts w:asciiTheme="majorHAnsi" w:hAnsiTheme="majorHAnsi" w:cstheme="majorHAnsi"/>
          <w:sz w:val="22"/>
          <w:szCs w:val="22"/>
        </w:rPr>
        <w:t>Child protection policies are designed to prevent child abuse, neglect, exploitation, and other forms of harm to children. To achieve this goal, policies should be informed by evidence-based practices, child rights, and cultural considerations</w:t>
      </w:r>
    </w:p>
    <w:p w14:paraId="065C00E7" w14:textId="43276E00" w:rsidR="009B2FD2" w:rsidRPr="00675014" w:rsidRDefault="009B2FD2" w:rsidP="009B2FD2">
      <w:pPr>
        <w:spacing w:after="240"/>
        <w:contextualSpacing/>
        <w:outlineLvl w:val="0"/>
        <w:rPr>
          <w:rFonts w:asciiTheme="majorHAnsi" w:eastAsia="Arial Unicode MS" w:hAnsiTheme="majorHAnsi" w:cstheme="majorHAnsi"/>
          <w:color w:val="000000"/>
          <w:sz w:val="22"/>
          <w:szCs w:val="22"/>
          <w:u w:color="000000"/>
        </w:rPr>
      </w:pPr>
      <w:r w:rsidRPr="00675014">
        <w:rPr>
          <w:rFonts w:asciiTheme="majorHAnsi" w:eastAsia="Arial Unicode MS" w:hAnsiTheme="majorHAnsi" w:cstheme="majorHAnsi"/>
          <w:color w:val="000000"/>
          <w:sz w:val="22"/>
          <w:szCs w:val="22"/>
          <w:u w:color="000000"/>
        </w:rPr>
        <w:t>Children have the right to feel safe, and to be safe and well at all times.</w:t>
      </w:r>
    </w:p>
    <w:p w14:paraId="6D884A99" w14:textId="77777777" w:rsidR="009B2FD2" w:rsidRPr="00675014" w:rsidRDefault="009B2FD2" w:rsidP="009B2FD2">
      <w:pPr>
        <w:spacing w:after="240"/>
        <w:contextualSpacing/>
        <w:outlineLvl w:val="0"/>
        <w:rPr>
          <w:rFonts w:asciiTheme="majorHAnsi" w:eastAsia="Arial Unicode MS" w:hAnsiTheme="majorHAnsi" w:cstheme="majorHAnsi"/>
          <w:color w:val="000000"/>
          <w:sz w:val="22"/>
          <w:szCs w:val="22"/>
          <w:u w:color="000000"/>
        </w:rPr>
      </w:pPr>
      <w:r w:rsidRPr="00675014">
        <w:rPr>
          <w:rFonts w:asciiTheme="majorHAnsi" w:eastAsia="Arial Unicode MS" w:hAnsiTheme="majorHAnsi" w:cstheme="majorHAnsi"/>
          <w:color w:val="000000"/>
          <w:sz w:val="22"/>
          <w:szCs w:val="22"/>
          <w:u w:color="000000"/>
        </w:rPr>
        <w:t>All children are vulnerable. In addition, we often work in contexts where children experience heightened vulnerability or whose own circumstances give rise to additional vulnerability.</w:t>
      </w:r>
    </w:p>
    <w:p w14:paraId="20A2D2EF" w14:textId="77777777" w:rsidR="009B2FD2" w:rsidRPr="00675014" w:rsidRDefault="009B2FD2" w:rsidP="009B2FD2">
      <w:pPr>
        <w:spacing w:after="240"/>
        <w:contextualSpacing/>
        <w:outlineLvl w:val="0"/>
        <w:rPr>
          <w:rFonts w:asciiTheme="majorHAnsi" w:eastAsia="Arial Unicode MS" w:hAnsiTheme="majorHAnsi" w:cstheme="majorHAnsi"/>
          <w:color w:val="000000"/>
          <w:sz w:val="22"/>
          <w:szCs w:val="22"/>
          <w:u w:color="000000"/>
        </w:rPr>
      </w:pPr>
    </w:p>
    <w:p w14:paraId="2182DE56" w14:textId="77777777" w:rsidR="009B2FD2" w:rsidRPr="00675014" w:rsidRDefault="009B2FD2" w:rsidP="009B2FD2">
      <w:pPr>
        <w:spacing w:after="240"/>
        <w:contextualSpacing/>
        <w:outlineLvl w:val="0"/>
        <w:rPr>
          <w:rFonts w:asciiTheme="majorHAnsi" w:eastAsia="Arial Unicode MS" w:hAnsiTheme="majorHAnsi" w:cstheme="majorHAnsi"/>
          <w:color w:val="000000"/>
          <w:sz w:val="22"/>
          <w:szCs w:val="22"/>
          <w:u w:color="000000"/>
        </w:rPr>
      </w:pPr>
      <w:r w:rsidRPr="00675014">
        <w:rPr>
          <w:rFonts w:asciiTheme="majorHAnsi" w:eastAsia="Arial Unicode MS" w:hAnsiTheme="majorHAnsi" w:cstheme="majorHAnsi"/>
          <w:color w:val="000000"/>
          <w:sz w:val="22"/>
          <w:szCs w:val="22"/>
          <w:u w:color="000000"/>
        </w:rPr>
        <w:t xml:space="preserve">We are committed to support child wellbeing and safety and to protect children in our work.  </w:t>
      </w:r>
    </w:p>
    <w:p w14:paraId="349855F8" w14:textId="77777777" w:rsidR="009B2FD2" w:rsidRPr="00675014" w:rsidRDefault="009B2FD2" w:rsidP="009B2FD2">
      <w:pPr>
        <w:spacing w:after="240"/>
        <w:contextualSpacing/>
        <w:outlineLvl w:val="0"/>
        <w:rPr>
          <w:rFonts w:asciiTheme="majorHAnsi" w:eastAsia="Arial Unicode MS" w:hAnsiTheme="majorHAnsi" w:cstheme="majorHAnsi"/>
          <w:color w:val="000000"/>
          <w:sz w:val="22"/>
          <w:szCs w:val="22"/>
          <w:u w:color="000000"/>
        </w:rPr>
      </w:pPr>
    </w:p>
    <w:p w14:paraId="5326E4EF" w14:textId="77777777" w:rsidR="009B2FD2" w:rsidRPr="00675014" w:rsidRDefault="009B2FD2" w:rsidP="009B2FD2">
      <w:pPr>
        <w:spacing w:after="240"/>
        <w:contextualSpacing/>
        <w:outlineLvl w:val="0"/>
        <w:rPr>
          <w:rFonts w:asciiTheme="majorHAnsi" w:eastAsia="Arial Unicode MS" w:hAnsiTheme="majorHAnsi" w:cstheme="majorHAnsi"/>
          <w:color w:val="000000"/>
          <w:sz w:val="22"/>
          <w:szCs w:val="22"/>
          <w:u w:color="000000"/>
        </w:rPr>
      </w:pPr>
      <w:r w:rsidRPr="00675014">
        <w:rPr>
          <w:rFonts w:asciiTheme="majorHAnsi" w:eastAsia="Arial Unicode MS" w:hAnsiTheme="majorHAnsi" w:cstheme="majorHAnsi"/>
          <w:color w:val="000000"/>
          <w:sz w:val="22"/>
          <w:szCs w:val="22"/>
          <w:u w:color="000000"/>
        </w:rPr>
        <w:t>We do not tolerate any form of child abuse, child neglect or child exploitation.</w:t>
      </w:r>
    </w:p>
    <w:p w14:paraId="174268E6" w14:textId="77777777" w:rsidR="003D22A2" w:rsidRDefault="003D22A2" w:rsidP="009B2FD2">
      <w:pPr>
        <w:spacing w:after="240"/>
        <w:contextualSpacing/>
        <w:outlineLvl w:val="0"/>
        <w:rPr>
          <w:rFonts w:asciiTheme="majorHAnsi" w:eastAsia="Times" w:hAnsiTheme="majorHAnsi" w:cstheme="majorHAnsi"/>
          <w:sz w:val="22"/>
          <w:szCs w:val="22"/>
          <w:u w:color="000000"/>
          <w:lang w:val="en-US" w:eastAsia="ja-JP"/>
        </w:rPr>
      </w:pPr>
    </w:p>
    <w:p w14:paraId="16297680" w14:textId="2BB99A45" w:rsidR="009B2FD2" w:rsidRPr="003D22A2" w:rsidRDefault="009B2FD2" w:rsidP="009B2FD2">
      <w:pPr>
        <w:spacing w:after="240"/>
        <w:contextualSpacing/>
        <w:outlineLvl w:val="0"/>
        <w:rPr>
          <w:rFonts w:asciiTheme="majorHAnsi" w:eastAsia="Times" w:hAnsiTheme="majorHAnsi" w:cstheme="majorHAnsi"/>
          <w:b/>
          <w:bCs/>
          <w:sz w:val="22"/>
          <w:szCs w:val="22"/>
          <w:u w:val="single"/>
          <w:lang w:val="en-US" w:eastAsia="ja-JP"/>
        </w:rPr>
      </w:pPr>
      <w:r w:rsidRPr="003D22A2">
        <w:rPr>
          <w:rFonts w:asciiTheme="majorHAnsi" w:eastAsia="Times" w:hAnsiTheme="majorHAnsi" w:cstheme="majorHAnsi"/>
          <w:b/>
          <w:bCs/>
          <w:sz w:val="22"/>
          <w:szCs w:val="22"/>
          <w:u w:val="single"/>
          <w:lang w:val="en-US" w:eastAsia="ja-JP"/>
        </w:rPr>
        <w:t>To support children to be well and safe in our work</w:t>
      </w:r>
    </w:p>
    <w:p w14:paraId="4FB3BF87" w14:textId="77777777" w:rsidR="009B2FD2" w:rsidRPr="00675014" w:rsidRDefault="009B2FD2" w:rsidP="009B2FD2">
      <w:pPr>
        <w:numPr>
          <w:ilvl w:val="0"/>
          <w:numId w:val="5"/>
        </w:numPr>
        <w:spacing w:after="160"/>
        <w:ind w:left="714" w:hanging="357"/>
        <w:contextualSpacing/>
        <w:outlineLvl w:val="0"/>
        <w:rPr>
          <w:rFonts w:asciiTheme="majorHAnsi" w:eastAsia="Arial Unicode MS" w:hAnsiTheme="majorHAnsi" w:cstheme="majorHAnsi"/>
          <w:color w:val="000000"/>
          <w:sz w:val="22"/>
          <w:szCs w:val="22"/>
          <w:u w:color="000000"/>
          <w:lang w:eastAsia="en-AU"/>
        </w:rPr>
      </w:pPr>
      <w:r w:rsidRPr="00675014">
        <w:rPr>
          <w:rFonts w:asciiTheme="majorHAnsi" w:eastAsia="Arial Unicode MS" w:hAnsiTheme="majorHAnsi" w:cstheme="majorHAnsi"/>
          <w:color w:val="000000"/>
          <w:sz w:val="22"/>
          <w:szCs w:val="22"/>
          <w:u w:color="000000"/>
          <w:lang w:eastAsia="en-AU"/>
        </w:rPr>
        <w:t>we place the best interests of the child at the centre of our decision making;</w:t>
      </w:r>
    </w:p>
    <w:p w14:paraId="3DC76C45" w14:textId="77777777" w:rsidR="009B2FD2" w:rsidRPr="00675014" w:rsidRDefault="009B2FD2" w:rsidP="009B2FD2">
      <w:pPr>
        <w:numPr>
          <w:ilvl w:val="0"/>
          <w:numId w:val="5"/>
        </w:numPr>
        <w:spacing w:after="160"/>
        <w:ind w:left="714" w:hanging="357"/>
        <w:contextualSpacing/>
        <w:outlineLvl w:val="0"/>
        <w:rPr>
          <w:rFonts w:asciiTheme="majorHAnsi" w:eastAsia="Arial Unicode MS" w:hAnsiTheme="majorHAnsi" w:cstheme="majorHAnsi"/>
          <w:color w:val="000000"/>
          <w:sz w:val="22"/>
          <w:szCs w:val="22"/>
          <w:u w:color="000000"/>
          <w:lang w:eastAsia="en-AU"/>
        </w:rPr>
      </w:pPr>
      <w:r w:rsidRPr="00675014">
        <w:rPr>
          <w:rFonts w:asciiTheme="majorHAnsi" w:eastAsia="Arial Unicode MS" w:hAnsiTheme="majorHAnsi" w:cstheme="majorHAnsi"/>
          <w:color w:val="000000"/>
          <w:sz w:val="22"/>
          <w:szCs w:val="22"/>
          <w:u w:color="000000"/>
          <w:lang w:eastAsia="en-AU"/>
        </w:rPr>
        <w:t xml:space="preserve">we value and respect children; </w:t>
      </w:r>
    </w:p>
    <w:p w14:paraId="26915ED2" w14:textId="77777777" w:rsidR="009B2FD2" w:rsidRPr="00675014" w:rsidRDefault="009B2FD2" w:rsidP="009B2FD2">
      <w:pPr>
        <w:numPr>
          <w:ilvl w:val="0"/>
          <w:numId w:val="5"/>
        </w:numPr>
        <w:spacing w:after="160"/>
        <w:ind w:left="714" w:hanging="357"/>
        <w:contextualSpacing/>
        <w:outlineLvl w:val="0"/>
        <w:rPr>
          <w:rFonts w:asciiTheme="majorHAnsi" w:eastAsia="Arial Unicode MS" w:hAnsiTheme="majorHAnsi" w:cstheme="majorHAnsi"/>
          <w:b/>
          <w:color w:val="000000"/>
          <w:sz w:val="22"/>
          <w:szCs w:val="22"/>
          <w:u w:color="000000"/>
        </w:rPr>
      </w:pPr>
      <w:r w:rsidRPr="00675014">
        <w:rPr>
          <w:rFonts w:asciiTheme="majorHAnsi" w:eastAsia="Arial Unicode MS" w:hAnsiTheme="majorHAnsi" w:cstheme="majorHAnsi"/>
          <w:color w:val="000000"/>
          <w:sz w:val="22"/>
          <w:szCs w:val="22"/>
          <w:u w:color="000000"/>
          <w:lang w:eastAsia="en-AU"/>
        </w:rPr>
        <w:t xml:space="preserve">we provide opportunities for children to  engage in  activities that are inclusive, meaningful, safe, and educational; </w:t>
      </w:r>
    </w:p>
    <w:p w14:paraId="31EF6A44" w14:textId="77777777" w:rsidR="009B2FD2" w:rsidRPr="00675014" w:rsidRDefault="009B2FD2" w:rsidP="009B2FD2">
      <w:pPr>
        <w:numPr>
          <w:ilvl w:val="0"/>
          <w:numId w:val="5"/>
        </w:numPr>
        <w:tabs>
          <w:tab w:val="left" w:pos="1134"/>
        </w:tabs>
        <w:spacing w:after="160"/>
        <w:ind w:left="714" w:hanging="357"/>
        <w:contextualSpacing/>
        <w:outlineLvl w:val="0"/>
        <w:rPr>
          <w:rFonts w:asciiTheme="majorHAnsi" w:eastAsia="Arial Unicode MS" w:hAnsiTheme="majorHAnsi" w:cstheme="majorHAnsi"/>
          <w:b/>
          <w:color w:val="000000"/>
          <w:sz w:val="22"/>
          <w:szCs w:val="22"/>
          <w:u w:color="000000"/>
        </w:rPr>
      </w:pPr>
      <w:r w:rsidRPr="00675014">
        <w:rPr>
          <w:rFonts w:asciiTheme="majorHAnsi" w:eastAsia="Arial Unicode MS" w:hAnsiTheme="majorHAnsi" w:cstheme="majorHAnsi"/>
          <w:color w:val="000000"/>
          <w:sz w:val="22"/>
          <w:szCs w:val="22"/>
          <w:u w:color="000000"/>
        </w:rPr>
        <w:t>we implement  strategies that minimise the risk of abuse, neglect and exploitation of children;</w:t>
      </w:r>
    </w:p>
    <w:p w14:paraId="48CC9396" w14:textId="24087CE3" w:rsidR="009B2FD2" w:rsidRPr="00675014" w:rsidRDefault="009B2FD2" w:rsidP="009B2FD2">
      <w:pPr>
        <w:numPr>
          <w:ilvl w:val="0"/>
          <w:numId w:val="5"/>
        </w:numPr>
        <w:spacing w:after="240"/>
        <w:contextualSpacing/>
        <w:outlineLvl w:val="0"/>
        <w:rPr>
          <w:rFonts w:asciiTheme="majorHAnsi" w:eastAsia="Times" w:hAnsiTheme="majorHAnsi" w:cstheme="majorHAnsi"/>
          <w:sz w:val="22"/>
          <w:szCs w:val="22"/>
          <w:u w:color="000000"/>
          <w:lang w:val="en-US" w:eastAsia="ja-JP"/>
        </w:rPr>
      </w:pPr>
      <w:r w:rsidRPr="00675014">
        <w:rPr>
          <w:rFonts w:asciiTheme="majorHAnsi" w:eastAsia="Times" w:hAnsiTheme="majorHAnsi" w:cstheme="majorHAnsi"/>
          <w:sz w:val="22"/>
          <w:szCs w:val="22"/>
          <w:u w:color="000000"/>
          <w:lang w:val="en-US" w:eastAsia="ja-JP"/>
        </w:rPr>
        <w:t xml:space="preserve">we facilitate opportunities for children to build on their strengths and enhance their </w:t>
      </w:r>
      <w:r w:rsidR="003D22A2" w:rsidRPr="00675014">
        <w:rPr>
          <w:rFonts w:asciiTheme="majorHAnsi" w:eastAsia="Times" w:hAnsiTheme="majorHAnsi" w:cstheme="majorHAnsi"/>
          <w:sz w:val="22"/>
          <w:szCs w:val="22"/>
          <w:u w:color="000000"/>
          <w:lang w:val="en-US" w:eastAsia="ja-JP"/>
        </w:rPr>
        <w:t>resilience.</w:t>
      </w:r>
    </w:p>
    <w:p w14:paraId="6B46B602" w14:textId="77777777" w:rsidR="009B2FD2" w:rsidRPr="00675014" w:rsidRDefault="009B2FD2" w:rsidP="009B2FD2">
      <w:pPr>
        <w:numPr>
          <w:ilvl w:val="0"/>
          <w:numId w:val="5"/>
        </w:numPr>
        <w:spacing w:after="240"/>
        <w:contextualSpacing/>
        <w:outlineLvl w:val="0"/>
        <w:rPr>
          <w:rFonts w:asciiTheme="majorHAnsi" w:eastAsia="Times" w:hAnsiTheme="majorHAnsi" w:cstheme="majorHAnsi"/>
          <w:sz w:val="22"/>
          <w:szCs w:val="22"/>
          <w:u w:color="000000"/>
          <w:lang w:val="en-US" w:eastAsia="ja-JP"/>
        </w:rPr>
      </w:pPr>
      <w:r w:rsidRPr="00675014">
        <w:rPr>
          <w:rFonts w:asciiTheme="majorHAnsi" w:eastAsia="Times" w:hAnsiTheme="majorHAnsi" w:cstheme="majorHAnsi"/>
          <w:sz w:val="22"/>
          <w:szCs w:val="22"/>
          <w:u w:color="000000"/>
          <w:lang w:val="en-US" w:eastAsia="ja-JP"/>
        </w:rPr>
        <w:t>we contribute to their communities to prevent and reduce their vulnerability.</w:t>
      </w:r>
    </w:p>
    <w:p w14:paraId="6C1EC24B" w14:textId="1180205D" w:rsidR="00B321EF" w:rsidRPr="003D22A2" w:rsidRDefault="00B321EF" w:rsidP="00B321EF">
      <w:pPr>
        <w:pStyle w:val="NormalWeb"/>
        <w:rPr>
          <w:rFonts w:asciiTheme="majorHAnsi" w:hAnsiTheme="majorHAnsi" w:cstheme="majorHAnsi"/>
          <w:b/>
          <w:bCs/>
          <w:sz w:val="22"/>
          <w:szCs w:val="22"/>
          <w:u w:val="single"/>
        </w:rPr>
      </w:pPr>
      <w:r w:rsidRPr="003D22A2">
        <w:rPr>
          <w:rFonts w:asciiTheme="majorHAnsi" w:hAnsiTheme="majorHAnsi" w:cstheme="majorHAnsi"/>
          <w:b/>
          <w:bCs/>
          <w:sz w:val="22"/>
          <w:szCs w:val="22"/>
          <w:u w:val="single"/>
        </w:rPr>
        <w:t>Principles</w:t>
      </w:r>
    </w:p>
    <w:p w14:paraId="60948864" w14:textId="77777777" w:rsidR="00B321EF" w:rsidRPr="00675014" w:rsidRDefault="00B321EF" w:rsidP="00B321EF">
      <w:pPr>
        <w:pStyle w:val="NormalWeb"/>
        <w:rPr>
          <w:rFonts w:asciiTheme="majorHAnsi" w:hAnsiTheme="majorHAnsi" w:cstheme="majorHAnsi"/>
          <w:sz w:val="22"/>
          <w:szCs w:val="22"/>
        </w:rPr>
      </w:pPr>
      <w:r w:rsidRPr="00675014">
        <w:rPr>
          <w:rFonts w:asciiTheme="majorHAnsi" w:hAnsiTheme="majorHAnsi" w:cstheme="majorHAnsi"/>
          <w:sz w:val="22"/>
          <w:szCs w:val="22"/>
        </w:rPr>
        <w:t>Our child protection policy is guided by the following principles:</w:t>
      </w:r>
    </w:p>
    <w:p w14:paraId="0DFD26A3" w14:textId="77777777" w:rsidR="00B321EF" w:rsidRPr="00675014" w:rsidRDefault="00B321EF" w:rsidP="00B321EF">
      <w:pPr>
        <w:pStyle w:val="NormalWeb"/>
        <w:rPr>
          <w:rFonts w:asciiTheme="majorHAnsi" w:hAnsiTheme="majorHAnsi" w:cstheme="majorHAnsi"/>
          <w:sz w:val="22"/>
          <w:szCs w:val="22"/>
        </w:rPr>
      </w:pPr>
      <w:r w:rsidRPr="00675014">
        <w:rPr>
          <w:rFonts w:asciiTheme="majorHAnsi" w:hAnsiTheme="majorHAnsi" w:cstheme="majorHAnsi"/>
          <w:sz w:val="22"/>
          <w:szCs w:val="22"/>
        </w:rPr>
        <w:t>a. The best interests of the child shall be the primary consideration in all actions and decisions.</w:t>
      </w:r>
    </w:p>
    <w:p w14:paraId="43BFF655" w14:textId="77777777" w:rsidR="00B321EF" w:rsidRPr="00675014" w:rsidRDefault="00B321EF" w:rsidP="00B321EF">
      <w:pPr>
        <w:pStyle w:val="NormalWeb"/>
        <w:rPr>
          <w:rFonts w:asciiTheme="majorHAnsi" w:hAnsiTheme="majorHAnsi" w:cstheme="majorHAnsi"/>
          <w:sz w:val="22"/>
          <w:szCs w:val="22"/>
        </w:rPr>
      </w:pPr>
      <w:r w:rsidRPr="00675014">
        <w:rPr>
          <w:rFonts w:asciiTheme="majorHAnsi" w:hAnsiTheme="majorHAnsi" w:cstheme="majorHAnsi"/>
          <w:sz w:val="22"/>
          <w:szCs w:val="22"/>
        </w:rPr>
        <w:t>b. Every child has the right to be protected from harm, exploitation, and abuse.</w:t>
      </w:r>
    </w:p>
    <w:p w14:paraId="365A00C8" w14:textId="77777777" w:rsidR="00B321EF" w:rsidRPr="00675014" w:rsidRDefault="00B321EF" w:rsidP="00B321EF">
      <w:pPr>
        <w:pStyle w:val="NormalWeb"/>
        <w:rPr>
          <w:rFonts w:asciiTheme="majorHAnsi" w:hAnsiTheme="majorHAnsi" w:cstheme="majorHAnsi"/>
          <w:sz w:val="22"/>
          <w:szCs w:val="22"/>
        </w:rPr>
      </w:pPr>
      <w:r w:rsidRPr="00675014">
        <w:rPr>
          <w:rFonts w:asciiTheme="majorHAnsi" w:hAnsiTheme="majorHAnsi" w:cstheme="majorHAnsi"/>
          <w:sz w:val="22"/>
          <w:szCs w:val="22"/>
        </w:rPr>
        <w:t>c. All employees, volunteers, and associates are responsible for the protection of children.</w:t>
      </w:r>
    </w:p>
    <w:p w14:paraId="0D3F260E" w14:textId="35DCD3B2" w:rsidR="00B321EF" w:rsidRPr="00675014" w:rsidRDefault="00B321EF" w:rsidP="00B321EF">
      <w:pPr>
        <w:pStyle w:val="NormalWeb"/>
        <w:rPr>
          <w:rFonts w:asciiTheme="majorHAnsi" w:hAnsiTheme="majorHAnsi" w:cstheme="majorHAnsi"/>
          <w:sz w:val="22"/>
          <w:szCs w:val="22"/>
        </w:rPr>
      </w:pPr>
      <w:r w:rsidRPr="00675014">
        <w:rPr>
          <w:rFonts w:asciiTheme="majorHAnsi" w:hAnsiTheme="majorHAnsi" w:cstheme="majorHAnsi"/>
          <w:sz w:val="22"/>
          <w:szCs w:val="22"/>
        </w:rPr>
        <w:t>d. Open communication, awareness, and training are essential for preventing child abuse.</w:t>
      </w:r>
    </w:p>
    <w:p w14:paraId="3A692E20" w14:textId="637C39F4" w:rsidR="00B321EF" w:rsidRPr="003D22A2" w:rsidRDefault="00B321EF" w:rsidP="00B321EF">
      <w:pPr>
        <w:pStyle w:val="NormalWeb"/>
        <w:rPr>
          <w:rFonts w:asciiTheme="majorHAnsi" w:hAnsiTheme="majorHAnsi" w:cstheme="majorHAnsi"/>
          <w:b/>
          <w:bCs/>
          <w:sz w:val="22"/>
          <w:szCs w:val="22"/>
          <w:u w:val="single"/>
        </w:rPr>
      </w:pPr>
      <w:r w:rsidRPr="003D22A2">
        <w:rPr>
          <w:rFonts w:asciiTheme="majorHAnsi" w:hAnsiTheme="majorHAnsi" w:cstheme="majorHAnsi"/>
          <w:b/>
          <w:bCs/>
          <w:sz w:val="22"/>
          <w:szCs w:val="22"/>
          <w:u w:val="single"/>
        </w:rPr>
        <w:t>Responsibilities</w:t>
      </w:r>
    </w:p>
    <w:p w14:paraId="701B5086" w14:textId="726E55F6" w:rsidR="00B321EF" w:rsidRPr="00675014" w:rsidRDefault="00B321EF" w:rsidP="00B321EF">
      <w:pPr>
        <w:pStyle w:val="NormalWeb"/>
        <w:rPr>
          <w:rFonts w:asciiTheme="majorHAnsi" w:hAnsiTheme="majorHAnsi" w:cstheme="majorHAnsi"/>
          <w:sz w:val="22"/>
          <w:szCs w:val="22"/>
        </w:rPr>
      </w:pPr>
      <w:r w:rsidRPr="00675014">
        <w:rPr>
          <w:rFonts w:asciiTheme="majorHAnsi" w:hAnsiTheme="majorHAnsi" w:cstheme="majorHAnsi"/>
          <w:sz w:val="22"/>
          <w:szCs w:val="22"/>
        </w:rPr>
        <w:t xml:space="preserve">a. </w:t>
      </w:r>
      <w:r w:rsidRPr="00675014">
        <w:rPr>
          <w:rFonts w:asciiTheme="majorHAnsi" w:hAnsiTheme="majorHAnsi" w:cstheme="majorHAnsi"/>
          <w:b/>
          <w:bCs/>
          <w:sz w:val="22"/>
          <w:szCs w:val="22"/>
        </w:rPr>
        <w:t>Child Protection Officer</w:t>
      </w:r>
      <w:r w:rsidRPr="00675014">
        <w:rPr>
          <w:rFonts w:asciiTheme="majorHAnsi" w:hAnsiTheme="majorHAnsi" w:cstheme="majorHAnsi"/>
          <w:sz w:val="22"/>
          <w:szCs w:val="22"/>
        </w:rPr>
        <w:t>:</w:t>
      </w:r>
      <w:r w:rsidR="000A341A" w:rsidRPr="00675014">
        <w:rPr>
          <w:rFonts w:asciiTheme="majorHAnsi" w:hAnsiTheme="majorHAnsi" w:cstheme="majorHAnsi"/>
          <w:sz w:val="22"/>
          <w:szCs w:val="22"/>
          <w:lang w:val="hu-HU"/>
        </w:rPr>
        <w:t xml:space="preserve"> Marianna Csepeli</w:t>
      </w:r>
      <w:r w:rsidRPr="00675014">
        <w:rPr>
          <w:rFonts w:asciiTheme="majorHAnsi" w:hAnsiTheme="majorHAnsi" w:cstheme="majorHAnsi"/>
          <w:sz w:val="22"/>
          <w:szCs w:val="22"/>
        </w:rPr>
        <w:t xml:space="preserve"> </w:t>
      </w:r>
      <w:r w:rsidR="003D22A2">
        <w:rPr>
          <w:rFonts w:asciiTheme="majorHAnsi" w:hAnsiTheme="majorHAnsi" w:cstheme="majorHAnsi"/>
          <w:sz w:val="22"/>
          <w:szCs w:val="22"/>
          <w:lang w:val="hu-HU"/>
        </w:rPr>
        <w:t xml:space="preserve">( e-mail: </w:t>
      </w:r>
      <w:hyperlink r:id="rId7" w:history="1">
        <w:r w:rsidR="003D22A2" w:rsidRPr="00E647FB">
          <w:rPr>
            <w:rStyle w:val="Hyperlink"/>
            <w:rFonts w:asciiTheme="majorHAnsi" w:hAnsiTheme="majorHAnsi" w:cstheme="majorHAnsi"/>
            <w:sz w:val="22"/>
            <w:szCs w:val="22"/>
            <w:lang w:val="hu-HU"/>
          </w:rPr>
          <w:t>marianna.csepeli@devaifogado.hu</w:t>
        </w:r>
      </w:hyperlink>
      <w:r w:rsidR="003D22A2">
        <w:rPr>
          <w:rFonts w:asciiTheme="majorHAnsi" w:hAnsiTheme="majorHAnsi" w:cstheme="majorHAnsi"/>
          <w:sz w:val="22"/>
          <w:szCs w:val="22"/>
          <w:lang w:val="hu-HU"/>
        </w:rPr>
        <w:t xml:space="preserve">) </w:t>
      </w:r>
      <w:r w:rsidRPr="00675014">
        <w:rPr>
          <w:rFonts w:asciiTheme="majorHAnsi" w:hAnsiTheme="majorHAnsi" w:cstheme="majorHAnsi"/>
          <w:sz w:val="22"/>
          <w:szCs w:val="22"/>
        </w:rPr>
        <w:t>will be designated as the Child Protection Officer and will be responsible for implementing and monitoring this policy.</w:t>
      </w:r>
    </w:p>
    <w:p w14:paraId="62ED08C8" w14:textId="77777777" w:rsidR="00B321EF" w:rsidRPr="00675014" w:rsidRDefault="00B321EF" w:rsidP="00B321EF">
      <w:pPr>
        <w:pStyle w:val="NormalWeb"/>
        <w:rPr>
          <w:rFonts w:asciiTheme="majorHAnsi" w:hAnsiTheme="majorHAnsi" w:cstheme="majorHAnsi"/>
          <w:sz w:val="22"/>
          <w:szCs w:val="22"/>
        </w:rPr>
      </w:pPr>
      <w:r w:rsidRPr="00675014">
        <w:rPr>
          <w:rFonts w:asciiTheme="majorHAnsi" w:hAnsiTheme="majorHAnsi" w:cstheme="majorHAnsi"/>
          <w:sz w:val="22"/>
          <w:szCs w:val="22"/>
        </w:rPr>
        <w:t xml:space="preserve">b. </w:t>
      </w:r>
      <w:r w:rsidRPr="00675014">
        <w:rPr>
          <w:rFonts w:asciiTheme="majorHAnsi" w:hAnsiTheme="majorHAnsi" w:cstheme="majorHAnsi"/>
          <w:b/>
          <w:bCs/>
          <w:sz w:val="22"/>
          <w:szCs w:val="22"/>
        </w:rPr>
        <w:t>Employees and Volunteers</w:t>
      </w:r>
      <w:r w:rsidRPr="00675014">
        <w:rPr>
          <w:rFonts w:asciiTheme="majorHAnsi" w:hAnsiTheme="majorHAnsi" w:cstheme="majorHAnsi"/>
          <w:sz w:val="22"/>
          <w:szCs w:val="22"/>
        </w:rPr>
        <w:t>: All employees and volunteers are responsible for adhering to this policy, reporting any concerns of child abuse or neglect, and participating in child protection training.</w:t>
      </w:r>
    </w:p>
    <w:p w14:paraId="3A76D445" w14:textId="77777777" w:rsidR="00B321EF" w:rsidRPr="00675014" w:rsidRDefault="00B321EF" w:rsidP="00B321EF">
      <w:pPr>
        <w:pStyle w:val="NormalWeb"/>
        <w:rPr>
          <w:rFonts w:asciiTheme="majorHAnsi" w:hAnsiTheme="majorHAnsi" w:cstheme="majorHAnsi"/>
          <w:sz w:val="22"/>
          <w:szCs w:val="22"/>
        </w:rPr>
      </w:pPr>
      <w:r w:rsidRPr="00675014">
        <w:rPr>
          <w:rFonts w:asciiTheme="majorHAnsi" w:hAnsiTheme="majorHAnsi" w:cstheme="majorHAnsi"/>
          <w:sz w:val="22"/>
          <w:szCs w:val="22"/>
        </w:rPr>
        <w:t xml:space="preserve">c. </w:t>
      </w:r>
      <w:r w:rsidRPr="00675014">
        <w:rPr>
          <w:rFonts w:asciiTheme="majorHAnsi" w:hAnsiTheme="majorHAnsi" w:cstheme="majorHAnsi"/>
          <w:b/>
          <w:bCs/>
          <w:sz w:val="22"/>
          <w:szCs w:val="22"/>
        </w:rPr>
        <w:t>Mandatory Reporting</w:t>
      </w:r>
      <w:r w:rsidRPr="00675014">
        <w:rPr>
          <w:rFonts w:asciiTheme="majorHAnsi" w:hAnsiTheme="majorHAnsi" w:cstheme="majorHAnsi"/>
          <w:sz w:val="22"/>
          <w:szCs w:val="22"/>
        </w:rPr>
        <w:t>: Any individual who has reasonable cause to suspect that a child is at risk of harm or is being abused must report it to the appropriate authorities as mandated by law.</w:t>
      </w:r>
    </w:p>
    <w:p w14:paraId="4F45FCED" w14:textId="10988DA0" w:rsidR="000A341A" w:rsidRPr="003D22A2" w:rsidRDefault="000A341A" w:rsidP="000A341A">
      <w:pPr>
        <w:pStyle w:val="NormalWeb"/>
        <w:rPr>
          <w:rFonts w:asciiTheme="majorHAnsi" w:hAnsiTheme="majorHAnsi" w:cstheme="majorHAnsi"/>
          <w:b/>
          <w:bCs/>
          <w:sz w:val="22"/>
          <w:szCs w:val="22"/>
          <w:u w:val="single"/>
        </w:rPr>
      </w:pPr>
      <w:r w:rsidRPr="003D22A2">
        <w:rPr>
          <w:rFonts w:asciiTheme="majorHAnsi" w:hAnsiTheme="majorHAnsi" w:cstheme="majorHAnsi"/>
          <w:b/>
          <w:bCs/>
          <w:sz w:val="22"/>
          <w:szCs w:val="22"/>
          <w:u w:val="single"/>
        </w:rPr>
        <w:t>Prevention and Education</w:t>
      </w:r>
    </w:p>
    <w:p w14:paraId="33318AB2" w14:textId="6FF54F2E" w:rsidR="000A341A" w:rsidRPr="00675014" w:rsidRDefault="000A341A" w:rsidP="000A341A">
      <w:pPr>
        <w:pStyle w:val="NormalWeb"/>
        <w:rPr>
          <w:rFonts w:asciiTheme="majorHAnsi" w:hAnsiTheme="majorHAnsi" w:cstheme="majorHAnsi"/>
          <w:sz w:val="22"/>
          <w:szCs w:val="22"/>
        </w:rPr>
      </w:pPr>
      <w:r w:rsidRPr="00675014">
        <w:rPr>
          <w:rFonts w:asciiTheme="majorHAnsi" w:hAnsiTheme="majorHAnsi" w:cstheme="majorHAnsi"/>
          <w:sz w:val="22"/>
          <w:szCs w:val="22"/>
        </w:rPr>
        <w:t>a. We implement</w:t>
      </w:r>
      <w:proofErr w:type="spellStart"/>
      <w:r w:rsidRPr="00675014">
        <w:rPr>
          <w:rFonts w:asciiTheme="majorHAnsi" w:hAnsiTheme="majorHAnsi" w:cstheme="majorHAnsi"/>
          <w:sz w:val="22"/>
          <w:szCs w:val="22"/>
          <w:lang w:val="hu-HU"/>
        </w:rPr>
        <w:t>ed</w:t>
      </w:r>
      <w:proofErr w:type="spellEnd"/>
      <w:r w:rsidRPr="00675014">
        <w:rPr>
          <w:rFonts w:asciiTheme="majorHAnsi" w:hAnsiTheme="majorHAnsi" w:cstheme="majorHAnsi"/>
          <w:sz w:val="22"/>
          <w:szCs w:val="22"/>
        </w:rPr>
        <w:t xml:space="preserve"> prevention strategies to minimize the risk of child abuse within our organization. </w:t>
      </w:r>
    </w:p>
    <w:p w14:paraId="05FC7F25" w14:textId="3FE978D9" w:rsidR="000A341A" w:rsidRPr="00675014" w:rsidRDefault="000A341A" w:rsidP="000A341A">
      <w:pPr>
        <w:pStyle w:val="NormalWeb"/>
        <w:rPr>
          <w:rFonts w:asciiTheme="majorHAnsi" w:hAnsiTheme="majorHAnsi" w:cstheme="majorHAnsi"/>
          <w:b/>
          <w:bCs/>
          <w:sz w:val="22"/>
          <w:szCs w:val="22"/>
        </w:rPr>
      </w:pPr>
      <w:proofErr w:type="spellStart"/>
      <w:r w:rsidRPr="00675014">
        <w:rPr>
          <w:rFonts w:asciiTheme="majorHAnsi" w:hAnsiTheme="majorHAnsi" w:cstheme="majorHAnsi"/>
          <w:sz w:val="22"/>
          <w:szCs w:val="22"/>
          <w:lang w:val="hu-HU"/>
        </w:rPr>
        <w:t>b.</w:t>
      </w:r>
      <w:proofErr w:type="spellEnd"/>
      <w:r w:rsidR="00B53DA7">
        <w:rPr>
          <w:rFonts w:asciiTheme="majorHAnsi" w:hAnsiTheme="majorHAnsi" w:cstheme="majorHAnsi"/>
          <w:sz w:val="22"/>
          <w:szCs w:val="22"/>
          <w:lang w:val="hu-HU"/>
        </w:rPr>
        <w:t xml:space="preserve"> </w:t>
      </w:r>
      <w:r w:rsidRPr="00675014">
        <w:rPr>
          <w:rFonts w:asciiTheme="majorHAnsi" w:hAnsiTheme="majorHAnsi" w:cstheme="majorHAnsi"/>
          <w:sz w:val="22"/>
          <w:szCs w:val="22"/>
        </w:rPr>
        <w:t>Regular child protection training and awareness programs will be conducted for employees</w:t>
      </w:r>
      <w:r w:rsidRPr="00675014">
        <w:rPr>
          <w:rFonts w:asciiTheme="majorHAnsi" w:hAnsiTheme="majorHAnsi" w:cstheme="majorHAnsi"/>
          <w:sz w:val="22"/>
          <w:szCs w:val="22"/>
        </w:rPr>
        <w:t xml:space="preserve"> </w:t>
      </w:r>
      <w:r w:rsidRPr="00675014">
        <w:rPr>
          <w:rFonts w:asciiTheme="majorHAnsi" w:hAnsiTheme="majorHAnsi" w:cstheme="majorHAnsi"/>
          <w:sz w:val="22"/>
          <w:szCs w:val="22"/>
        </w:rPr>
        <w:t>and volunteers</w:t>
      </w:r>
    </w:p>
    <w:p w14:paraId="2C4FB7C3" w14:textId="1754939B" w:rsidR="000A341A" w:rsidRPr="003D22A2" w:rsidRDefault="000A341A" w:rsidP="000A341A">
      <w:pPr>
        <w:pStyle w:val="NormalWeb"/>
        <w:rPr>
          <w:rFonts w:asciiTheme="majorHAnsi" w:hAnsiTheme="majorHAnsi" w:cstheme="majorHAnsi"/>
          <w:sz w:val="22"/>
          <w:szCs w:val="22"/>
          <w:u w:val="single"/>
        </w:rPr>
      </w:pPr>
      <w:r w:rsidRPr="003D22A2">
        <w:rPr>
          <w:rFonts w:asciiTheme="majorHAnsi" w:hAnsiTheme="majorHAnsi" w:cstheme="majorHAnsi"/>
          <w:b/>
          <w:bCs/>
          <w:sz w:val="22"/>
          <w:szCs w:val="22"/>
          <w:u w:val="single"/>
        </w:rPr>
        <w:t>Reporting Procedure</w:t>
      </w:r>
      <w:r w:rsidRPr="003D22A2">
        <w:rPr>
          <w:rFonts w:asciiTheme="majorHAnsi" w:hAnsiTheme="majorHAnsi" w:cstheme="majorHAnsi"/>
          <w:sz w:val="22"/>
          <w:szCs w:val="22"/>
          <w:u w:val="single"/>
        </w:rPr>
        <w:t xml:space="preserve"> </w:t>
      </w:r>
    </w:p>
    <w:p w14:paraId="051F4D98" w14:textId="0F124402" w:rsidR="000A341A" w:rsidRPr="00675014" w:rsidRDefault="000A341A" w:rsidP="000A341A">
      <w:pPr>
        <w:pStyle w:val="NormalWeb"/>
        <w:rPr>
          <w:rFonts w:asciiTheme="majorHAnsi" w:hAnsiTheme="majorHAnsi" w:cstheme="majorHAnsi"/>
          <w:sz w:val="22"/>
          <w:szCs w:val="22"/>
        </w:rPr>
      </w:pPr>
      <w:r w:rsidRPr="00675014">
        <w:rPr>
          <w:rFonts w:asciiTheme="majorHAnsi" w:hAnsiTheme="majorHAnsi" w:cstheme="majorHAnsi"/>
          <w:sz w:val="22"/>
          <w:szCs w:val="22"/>
          <w:lang w:val="hu-HU"/>
        </w:rPr>
        <w:t xml:space="preserve">a. </w:t>
      </w:r>
      <w:r w:rsidRPr="00675014">
        <w:rPr>
          <w:rFonts w:asciiTheme="majorHAnsi" w:hAnsiTheme="majorHAnsi" w:cstheme="majorHAnsi"/>
          <w:sz w:val="22"/>
          <w:szCs w:val="22"/>
        </w:rPr>
        <w:t>Anyone with concerns about child abuse or neglect must report it immediately to the Child Protection Officer</w:t>
      </w:r>
    </w:p>
    <w:p w14:paraId="6978CAA6" w14:textId="69DC5D0A" w:rsidR="000A341A" w:rsidRPr="00675014" w:rsidRDefault="000A341A" w:rsidP="000A341A">
      <w:pPr>
        <w:pStyle w:val="NormalWeb"/>
        <w:rPr>
          <w:rFonts w:asciiTheme="majorHAnsi" w:hAnsiTheme="majorHAnsi" w:cstheme="majorHAnsi"/>
          <w:b/>
          <w:bCs/>
          <w:sz w:val="22"/>
          <w:szCs w:val="22"/>
        </w:rPr>
      </w:pPr>
      <w:r w:rsidRPr="00675014">
        <w:rPr>
          <w:rFonts w:asciiTheme="majorHAnsi" w:hAnsiTheme="majorHAnsi" w:cstheme="majorHAnsi"/>
          <w:sz w:val="22"/>
          <w:szCs w:val="22"/>
        </w:rPr>
        <w:t>b. The Child Protection Officer will follow established reporting procedures and, if</w:t>
      </w:r>
      <w:r w:rsidRPr="00675014">
        <w:rPr>
          <w:rFonts w:asciiTheme="majorHAnsi" w:hAnsiTheme="majorHAnsi" w:cstheme="majorHAnsi"/>
          <w:color w:val="374151"/>
          <w:sz w:val="22"/>
          <w:szCs w:val="22"/>
        </w:rPr>
        <w:t xml:space="preserve"> required,</w:t>
      </w:r>
      <w:r w:rsidRPr="00675014">
        <w:rPr>
          <w:rFonts w:asciiTheme="majorHAnsi" w:hAnsiTheme="majorHAnsi" w:cstheme="majorHAnsi"/>
          <w:color w:val="374151"/>
          <w:sz w:val="22"/>
          <w:szCs w:val="22"/>
        </w:rPr>
        <w:t xml:space="preserve"> </w:t>
      </w:r>
      <w:r w:rsidRPr="00675014">
        <w:rPr>
          <w:rFonts w:asciiTheme="majorHAnsi" w:hAnsiTheme="majorHAnsi" w:cstheme="majorHAnsi"/>
          <w:color w:val="374151"/>
          <w:sz w:val="22"/>
          <w:szCs w:val="22"/>
        </w:rPr>
        <w:t>report the concern to the appropriate authorities</w:t>
      </w:r>
    </w:p>
    <w:p w14:paraId="0FA6ED0E" w14:textId="00ECC3B5" w:rsidR="00675014" w:rsidRPr="003D22A2" w:rsidRDefault="00675014" w:rsidP="00675014">
      <w:pPr>
        <w:pStyle w:val="NormalWeb"/>
        <w:rPr>
          <w:rFonts w:asciiTheme="majorHAnsi" w:hAnsiTheme="majorHAnsi" w:cstheme="majorHAnsi"/>
          <w:sz w:val="22"/>
          <w:szCs w:val="22"/>
          <w:u w:val="single"/>
        </w:rPr>
      </w:pPr>
      <w:r w:rsidRPr="003D22A2">
        <w:rPr>
          <w:rFonts w:asciiTheme="majorHAnsi" w:hAnsiTheme="majorHAnsi" w:cstheme="majorHAnsi"/>
          <w:b/>
          <w:bCs/>
          <w:sz w:val="22"/>
          <w:szCs w:val="22"/>
          <w:u w:val="single"/>
        </w:rPr>
        <w:t>Responding to Allegations</w:t>
      </w:r>
      <w:r w:rsidRPr="003D22A2">
        <w:rPr>
          <w:rFonts w:asciiTheme="majorHAnsi" w:hAnsiTheme="majorHAnsi" w:cstheme="majorHAnsi"/>
          <w:sz w:val="22"/>
          <w:szCs w:val="22"/>
          <w:u w:val="single"/>
        </w:rPr>
        <w:t xml:space="preserve"> </w:t>
      </w:r>
    </w:p>
    <w:p w14:paraId="31C6ACD5" w14:textId="0E4F4962" w:rsidR="00675014" w:rsidRPr="00675014" w:rsidRDefault="00675014" w:rsidP="00675014">
      <w:pPr>
        <w:pStyle w:val="NormalWeb"/>
        <w:numPr>
          <w:ilvl w:val="0"/>
          <w:numId w:val="6"/>
        </w:numPr>
        <w:rPr>
          <w:rFonts w:asciiTheme="majorHAnsi" w:hAnsiTheme="majorHAnsi" w:cstheme="majorHAnsi"/>
          <w:sz w:val="22"/>
          <w:szCs w:val="22"/>
        </w:rPr>
      </w:pPr>
      <w:r w:rsidRPr="00675014">
        <w:rPr>
          <w:rFonts w:asciiTheme="majorHAnsi" w:hAnsiTheme="majorHAnsi" w:cstheme="majorHAnsi"/>
          <w:sz w:val="22"/>
          <w:szCs w:val="22"/>
        </w:rPr>
        <w:t>All allegations of child abuse will be taken seriously and investigated promptly and impartially</w:t>
      </w:r>
    </w:p>
    <w:p w14:paraId="43397521" w14:textId="55FCC2C9" w:rsidR="00675014" w:rsidRPr="00B53DA7" w:rsidRDefault="00675014" w:rsidP="00675014">
      <w:pPr>
        <w:pStyle w:val="NormalWeb"/>
        <w:numPr>
          <w:ilvl w:val="0"/>
          <w:numId w:val="6"/>
        </w:numPr>
        <w:rPr>
          <w:rFonts w:asciiTheme="majorHAnsi" w:hAnsiTheme="majorHAnsi" w:cstheme="majorHAnsi"/>
          <w:sz w:val="22"/>
          <w:szCs w:val="22"/>
        </w:rPr>
      </w:pPr>
      <w:r w:rsidRPr="00675014">
        <w:rPr>
          <w:rFonts w:asciiTheme="majorHAnsi" w:hAnsiTheme="majorHAnsi" w:cstheme="majorHAnsi"/>
          <w:sz w:val="22"/>
          <w:szCs w:val="22"/>
        </w:rPr>
        <w:t>b. Appropriate actions will be taken to protect the child and ensure their well-being.</w:t>
      </w:r>
    </w:p>
    <w:p w14:paraId="0F311BF5" w14:textId="5796BABC" w:rsidR="00675014" w:rsidRPr="00675014" w:rsidRDefault="00675014" w:rsidP="00675014">
      <w:pPr>
        <w:pStyle w:val="NormalWeb"/>
        <w:rPr>
          <w:rFonts w:asciiTheme="majorHAnsi" w:hAnsiTheme="majorHAnsi" w:cstheme="majorHAnsi"/>
          <w:b/>
          <w:bCs/>
          <w:sz w:val="22"/>
          <w:szCs w:val="22"/>
        </w:rPr>
      </w:pPr>
      <w:r w:rsidRPr="00675014">
        <w:rPr>
          <w:rFonts w:asciiTheme="majorHAnsi" w:hAnsiTheme="majorHAnsi" w:cstheme="majorHAnsi"/>
          <w:b/>
          <w:bCs/>
          <w:sz w:val="22"/>
          <w:szCs w:val="22"/>
        </w:rPr>
        <w:t>Confidentiality</w:t>
      </w:r>
      <w:r w:rsidRPr="00675014">
        <w:rPr>
          <w:rFonts w:asciiTheme="majorHAnsi" w:hAnsiTheme="majorHAnsi" w:cstheme="majorHAnsi"/>
          <w:color w:val="374151"/>
          <w:sz w:val="22"/>
          <w:szCs w:val="22"/>
        </w:rPr>
        <w:t xml:space="preserve"> </w:t>
      </w:r>
      <w:r w:rsidRPr="00675014">
        <w:rPr>
          <w:rFonts w:asciiTheme="majorHAnsi" w:hAnsiTheme="majorHAnsi" w:cstheme="majorHAnsi"/>
          <w:color w:val="374151"/>
          <w:sz w:val="22"/>
          <w:szCs w:val="22"/>
          <w:lang w:val="hu-HU"/>
        </w:rPr>
        <w:t xml:space="preserve">: </w:t>
      </w:r>
      <w:r w:rsidRPr="00675014">
        <w:rPr>
          <w:rFonts w:asciiTheme="majorHAnsi" w:hAnsiTheme="majorHAnsi" w:cstheme="majorHAnsi"/>
          <w:color w:val="374151"/>
          <w:sz w:val="22"/>
          <w:szCs w:val="22"/>
        </w:rPr>
        <w:t>All information related to child protection concerns will be handled confidentially, on a need-to-know basis, and in compliance with relevant laws</w:t>
      </w:r>
    </w:p>
    <w:p w14:paraId="0576B5CF" w14:textId="34299C06" w:rsidR="00675014" w:rsidRPr="00675014" w:rsidRDefault="00675014" w:rsidP="00675014">
      <w:pPr>
        <w:pStyle w:val="NormalWeb"/>
        <w:rPr>
          <w:rFonts w:asciiTheme="majorHAnsi" w:hAnsiTheme="majorHAnsi" w:cstheme="majorHAnsi"/>
          <w:sz w:val="22"/>
          <w:szCs w:val="22"/>
        </w:rPr>
      </w:pPr>
      <w:r w:rsidRPr="00B53DA7">
        <w:rPr>
          <w:rFonts w:asciiTheme="majorHAnsi" w:hAnsiTheme="majorHAnsi" w:cstheme="majorHAnsi"/>
          <w:b/>
          <w:bCs/>
          <w:sz w:val="22"/>
          <w:szCs w:val="22"/>
        </w:rPr>
        <w:t>Review and Revision</w:t>
      </w:r>
      <w:r w:rsidRPr="00675014">
        <w:rPr>
          <w:rFonts w:asciiTheme="majorHAnsi" w:hAnsiTheme="majorHAnsi" w:cstheme="majorHAnsi"/>
          <w:color w:val="374151"/>
          <w:sz w:val="22"/>
          <w:szCs w:val="22"/>
        </w:rPr>
        <w:t xml:space="preserve"> </w:t>
      </w:r>
      <w:r w:rsidRPr="00675014">
        <w:rPr>
          <w:rFonts w:asciiTheme="majorHAnsi" w:hAnsiTheme="majorHAnsi" w:cstheme="majorHAnsi"/>
          <w:color w:val="374151"/>
          <w:sz w:val="22"/>
          <w:szCs w:val="22"/>
          <w:lang w:val="hu-HU"/>
        </w:rPr>
        <w:t>:</w:t>
      </w:r>
      <w:r w:rsidRPr="00675014">
        <w:rPr>
          <w:rFonts w:asciiTheme="majorHAnsi" w:hAnsiTheme="majorHAnsi" w:cstheme="majorHAnsi"/>
          <w:color w:val="374151"/>
          <w:sz w:val="22"/>
          <w:szCs w:val="22"/>
        </w:rPr>
        <w:t>This Child Protection Policy will be reviewed and updated on an annual basis or as needed to ensure its effectiveness and compliance with evolving laws and best practices</w:t>
      </w:r>
    </w:p>
    <w:p w14:paraId="7C125029" w14:textId="1AD18A3F" w:rsidR="00675014" w:rsidRPr="00675014" w:rsidRDefault="00675014" w:rsidP="00675014">
      <w:pPr>
        <w:pStyle w:val="NormalWeb"/>
        <w:rPr>
          <w:rFonts w:asciiTheme="majorHAnsi" w:hAnsiTheme="majorHAnsi" w:cstheme="majorHAnsi"/>
          <w:sz w:val="22"/>
          <w:szCs w:val="22"/>
        </w:rPr>
      </w:pPr>
      <w:r w:rsidRPr="00675014">
        <w:rPr>
          <w:rFonts w:asciiTheme="majorHAnsi" w:hAnsiTheme="majorHAnsi" w:cstheme="majorHAnsi"/>
          <w:b/>
          <w:bCs/>
          <w:sz w:val="22"/>
          <w:szCs w:val="22"/>
        </w:rPr>
        <w:t>Compliance</w:t>
      </w:r>
      <w:r w:rsidRPr="00675014">
        <w:rPr>
          <w:rFonts w:asciiTheme="majorHAnsi" w:hAnsiTheme="majorHAnsi" w:cstheme="majorHAnsi"/>
          <w:color w:val="374151"/>
          <w:sz w:val="22"/>
          <w:szCs w:val="22"/>
        </w:rPr>
        <w:t xml:space="preserve"> </w:t>
      </w:r>
      <w:r w:rsidRPr="00675014">
        <w:rPr>
          <w:rFonts w:asciiTheme="majorHAnsi" w:hAnsiTheme="majorHAnsi" w:cstheme="majorHAnsi"/>
          <w:color w:val="374151"/>
          <w:sz w:val="22"/>
          <w:szCs w:val="22"/>
          <w:lang w:val="hu-HU"/>
        </w:rPr>
        <w:t xml:space="preserve">: </w:t>
      </w:r>
      <w:r w:rsidRPr="00675014">
        <w:rPr>
          <w:rFonts w:asciiTheme="majorHAnsi" w:hAnsiTheme="majorHAnsi" w:cstheme="majorHAnsi"/>
          <w:color w:val="374151"/>
          <w:sz w:val="22"/>
          <w:szCs w:val="22"/>
        </w:rPr>
        <w:t>Failure to adhere to this Child Protection Policy may result in disciplinary action, including termination of employment or volunteer services, and legal consequences if applicable</w:t>
      </w:r>
    </w:p>
    <w:p w14:paraId="13E3D8C3" w14:textId="04D274A3" w:rsidR="00675014" w:rsidRPr="00675014" w:rsidRDefault="00675014" w:rsidP="00675014">
      <w:pPr>
        <w:pStyle w:val="Header"/>
        <w:rPr>
          <w:rFonts w:asciiTheme="majorHAnsi" w:hAnsiTheme="majorHAnsi" w:cstheme="majorHAnsi"/>
          <w:color w:val="374151"/>
          <w:sz w:val="22"/>
          <w:szCs w:val="22"/>
        </w:rPr>
      </w:pPr>
      <w:r w:rsidRPr="00B53DA7">
        <w:rPr>
          <w:rFonts w:asciiTheme="majorHAnsi" w:hAnsiTheme="majorHAnsi" w:cstheme="majorHAnsi"/>
          <w:b/>
          <w:bCs/>
          <w:color w:val="374151"/>
          <w:sz w:val="22"/>
          <w:szCs w:val="22"/>
        </w:rPr>
        <w:t>Contact Information</w:t>
      </w:r>
      <w:r w:rsidRPr="00675014">
        <w:rPr>
          <w:rFonts w:asciiTheme="majorHAnsi" w:hAnsiTheme="majorHAnsi" w:cstheme="majorHAnsi"/>
          <w:color w:val="374151"/>
          <w:sz w:val="22"/>
          <w:szCs w:val="22"/>
        </w:rPr>
        <w:t xml:space="preserve">: </w:t>
      </w:r>
      <w:r w:rsidRPr="00675014">
        <w:rPr>
          <w:rFonts w:asciiTheme="majorHAnsi" w:hAnsiTheme="majorHAnsi" w:cstheme="majorHAnsi"/>
          <w:color w:val="374151"/>
          <w:sz w:val="22"/>
          <w:szCs w:val="22"/>
        </w:rPr>
        <w:t>Budapest-Józsefvárosi Evangélikus Egyházközség- Dévai Fogadó</w:t>
      </w:r>
    </w:p>
    <w:p w14:paraId="6738FA4F" w14:textId="7852794C" w:rsidR="00675014" w:rsidRPr="00675014" w:rsidRDefault="00675014" w:rsidP="00675014">
      <w:pPr>
        <w:pStyle w:val="NormalWeb"/>
        <w:rPr>
          <w:rFonts w:asciiTheme="majorHAnsi" w:hAnsiTheme="majorHAnsi" w:cstheme="majorHAnsi"/>
          <w:b/>
          <w:bCs/>
          <w:sz w:val="22"/>
          <w:szCs w:val="22"/>
          <w:lang w:val="hu-HU"/>
        </w:rPr>
      </w:pPr>
      <w:r w:rsidRPr="00675014">
        <w:rPr>
          <w:rFonts w:asciiTheme="majorHAnsi" w:hAnsiTheme="majorHAnsi" w:cstheme="majorHAnsi"/>
          <w:color w:val="374151"/>
          <w:sz w:val="22"/>
          <w:szCs w:val="22"/>
        </w:rPr>
        <w:t>This Child Protection Policy will be communicated to all employees, volunteers, and associates of the organization, and they will be required to acknowledge their understanding and commitment to following this policy. Additionally, it should be easily accessible to the public through the organization's website or other means</w:t>
      </w:r>
    </w:p>
    <w:p w14:paraId="097904DB" w14:textId="77777777" w:rsidR="002C3042" w:rsidRDefault="002C3042">
      <w:pPr>
        <w:rPr>
          <w:rFonts w:asciiTheme="majorHAnsi" w:hAnsiTheme="majorHAnsi" w:cstheme="majorHAnsi"/>
          <w:sz w:val="22"/>
          <w:szCs w:val="22"/>
        </w:rPr>
      </w:pPr>
    </w:p>
    <w:p w14:paraId="5A5C9A08" w14:textId="77777777" w:rsidR="002C3042" w:rsidRPr="00675014" w:rsidRDefault="002C3042">
      <w:pPr>
        <w:rPr>
          <w:rFonts w:asciiTheme="majorHAnsi" w:hAnsiTheme="majorHAnsi" w:cstheme="majorHAnsi"/>
          <w:sz w:val="22"/>
          <w:szCs w:val="22"/>
        </w:rPr>
      </w:pPr>
    </w:p>
    <w:sectPr w:rsidR="002C3042" w:rsidRPr="00675014">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8452A" w14:textId="77777777" w:rsidR="00ED4ADF" w:rsidRDefault="00ED4ADF" w:rsidP="002C3042">
      <w:r>
        <w:separator/>
      </w:r>
    </w:p>
  </w:endnote>
  <w:endnote w:type="continuationSeparator" w:id="0">
    <w:p w14:paraId="0D4F3F48" w14:textId="77777777" w:rsidR="00ED4ADF" w:rsidRDefault="00ED4ADF" w:rsidP="002C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1053037"/>
      <w:docPartObj>
        <w:docPartGallery w:val="Page Numbers (Bottom of Page)"/>
        <w:docPartUnique/>
      </w:docPartObj>
    </w:sdtPr>
    <w:sdtContent>
      <w:p w14:paraId="1E853496" w14:textId="4DF0F71B" w:rsidR="00675014" w:rsidRDefault="00675014" w:rsidP="00E647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47DA0E" w14:textId="77777777" w:rsidR="00675014" w:rsidRDefault="00675014" w:rsidP="006750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9072652"/>
      <w:docPartObj>
        <w:docPartGallery w:val="Page Numbers (Bottom of Page)"/>
        <w:docPartUnique/>
      </w:docPartObj>
    </w:sdtPr>
    <w:sdtContent>
      <w:p w14:paraId="14791161" w14:textId="4D71A35E" w:rsidR="00675014" w:rsidRDefault="00675014" w:rsidP="00E647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9BE3A5" w14:textId="77777777" w:rsidR="00675014" w:rsidRDefault="00675014" w:rsidP="006750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66E5" w14:textId="77777777" w:rsidR="00ED4ADF" w:rsidRDefault="00ED4ADF" w:rsidP="002C3042">
      <w:r>
        <w:separator/>
      </w:r>
    </w:p>
  </w:footnote>
  <w:footnote w:type="continuationSeparator" w:id="0">
    <w:p w14:paraId="00D22D84" w14:textId="77777777" w:rsidR="00ED4ADF" w:rsidRDefault="00ED4ADF" w:rsidP="002C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853F" w14:textId="77777777" w:rsidR="002C3042" w:rsidRPr="006E2559" w:rsidRDefault="002C3042" w:rsidP="002C3042">
    <w:pPr>
      <w:pStyle w:val="Header"/>
      <w:jc w:val="center"/>
      <w:rPr>
        <w:rFonts w:cstheme="minorHAnsi"/>
        <w:sz w:val="13"/>
        <w:szCs w:val="13"/>
      </w:rPr>
    </w:pPr>
    <w:r w:rsidRPr="006E2559">
      <w:rPr>
        <w:rFonts w:cstheme="minorHAnsi"/>
        <w:sz w:val="13"/>
        <w:szCs w:val="13"/>
      </w:rPr>
      <w:t>Budapest-Józsefvárosi Evangélikus Egyházközség- Dévai Fogadó</w:t>
    </w:r>
  </w:p>
  <w:p w14:paraId="7DEE7549" w14:textId="77777777" w:rsidR="002C3042" w:rsidRDefault="002C3042" w:rsidP="002C3042">
    <w:pPr>
      <w:pStyle w:val="Header"/>
      <w:jc w:val="center"/>
      <w:rPr>
        <w:rFonts w:cstheme="minorHAnsi"/>
        <w:color w:val="202124"/>
        <w:sz w:val="13"/>
        <w:szCs w:val="13"/>
        <w:shd w:val="clear" w:color="auto" w:fill="FFFFFF"/>
      </w:rPr>
    </w:pPr>
    <w:r w:rsidRPr="006E2559">
      <w:rPr>
        <w:rFonts w:cstheme="minorHAnsi"/>
        <w:color w:val="202124"/>
        <w:sz w:val="13"/>
        <w:szCs w:val="13"/>
        <w:shd w:val="clear" w:color="auto" w:fill="FFFFFF"/>
      </w:rPr>
      <w:t>1134 Budapest, Dévai u. 11,</w:t>
    </w:r>
  </w:p>
  <w:p w14:paraId="3DF082DC" w14:textId="77777777" w:rsidR="002C3042" w:rsidRDefault="002C3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E72FB"/>
    <w:multiLevelType w:val="hybridMultilevel"/>
    <w:tmpl w:val="F3FCA5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781647"/>
    <w:multiLevelType w:val="multilevel"/>
    <w:tmpl w:val="AA36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5157A"/>
    <w:multiLevelType w:val="multilevel"/>
    <w:tmpl w:val="3A0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3E0D20"/>
    <w:multiLevelType w:val="multilevel"/>
    <w:tmpl w:val="884C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635DB2"/>
    <w:multiLevelType w:val="multilevel"/>
    <w:tmpl w:val="8B4C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8203A2"/>
    <w:multiLevelType w:val="hybridMultilevel"/>
    <w:tmpl w:val="028CF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8045018">
    <w:abstractNumId w:val="2"/>
  </w:num>
  <w:num w:numId="2" w16cid:durableId="1689065267">
    <w:abstractNumId w:val="4"/>
  </w:num>
  <w:num w:numId="3" w16cid:durableId="213127614">
    <w:abstractNumId w:val="3"/>
  </w:num>
  <w:num w:numId="4" w16cid:durableId="894003060">
    <w:abstractNumId w:val="1"/>
  </w:num>
  <w:num w:numId="5" w16cid:durableId="1984500347">
    <w:abstractNumId w:val="5"/>
  </w:num>
  <w:num w:numId="6" w16cid:durableId="193582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42"/>
    <w:rsid w:val="000A341A"/>
    <w:rsid w:val="002C3042"/>
    <w:rsid w:val="003D22A2"/>
    <w:rsid w:val="00675014"/>
    <w:rsid w:val="006C6FDE"/>
    <w:rsid w:val="009B2FD2"/>
    <w:rsid w:val="00B321EF"/>
    <w:rsid w:val="00B53DA7"/>
    <w:rsid w:val="00ED4ADF"/>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3F049A1A"/>
  <w15:chartTrackingRefBased/>
  <w15:docId w15:val="{4A8E5EF4-92CC-BA48-AE86-512132BB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2A2"/>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3042"/>
    <w:pPr>
      <w:spacing w:before="100" w:beforeAutospacing="1" w:after="100" w:afterAutospacing="1"/>
    </w:pPr>
  </w:style>
  <w:style w:type="paragraph" w:styleId="Header">
    <w:name w:val="header"/>
    <w:basedOn w:val="Normal"/>
    <w:link w:val="HeaderChar"/>
    <w:uiPriority w:val="99"/>
    <w:unhideWhenUsed/>
    <w:rsid w:val="002C3042"/>
    <w:pPr>
      <w:tabs>
        <w:tab w:val="center" w:pos="4513"/>
        <w:tab w:val="right" w:pos="9026"/>
      </w:tabs>
    </w:pPr>
  </w:style>
  <w:style w:type="character" w:customStyle="1" w:styleId="HeaderChar">
    <w:name w:val="Header Char"/>
    <w:basedOn w:val="DefaultParagraphFont"/>
    <w:link w:val="Header"/>
    <w:uiPriority w:val="99"/>
    <w:rsid w:val="002C3042"/>
  </w:style>
  <w:style w:type="paragraph" w:styleId="Footer">
    <w:name w:val="footer"/>
    <w:basedOn w:val="Normal"/>
    <w:link w:val="FooterChar"/>
    <w:uiPriority w:val="99"/>
    <w:unhideWhenUsed/>
    <w:rsid w:val="002C3042"/>
    <w:pPr>
      <w:tabs>
        <w:tab w:val="center" w:pos="4513"/>
        <w:tab w:val="right" w:pos="9026"/>
      </w:tabs>
    </w:pPr>
  </w:style>
  <w:style w:type="character" w:customStyle="1" w:styleId="FooterChar">
    <w:name w:val="Footer Char"/>
    <w:basedOn w:val="DefaultParagraphFont"/>
    <w:link w:val="Footer"/>
    <w:uiPriority w:val="99"/>
    <w:rsid w:val="002C3042"/>
  </w:style>
  <w:style w:type="character" w:styleId="Strong">
    <w:name w:val="Strong"/>
    <w:basedOn w:val="DefaultParagraphFont"/>
    <w:uiPriority w:val="22"/>
    <w:qFormat/>
    <w:rsid w:val="002C3042"/>
    <w:rPr>
      <w:b/>
      <w:bCs/>
    </w:rPr>
  </w:style>
  <w:style w:type="character" w:styleId="PageNumber">
    <w:name w:val="page number"/>
    <w:basedOn w:val="DefaultParagraphFont"/>
    <w:uiPriority w:val="99"/>
    <w:semiHidden/>
    <w:unhideWhenUsed/>
    <w:rsid w:val="00675014"/>
  </w:style>
  <w:style w:type="character" w:styleId="Hyperlink">
    <w:name w:val="Hyperlink"/>
    <w:basedOn w:val="DefaultParagraphFont"/>
    <w:uiPriority w:val="99"/>
    <w:unhideWhenUsed/>
    <w:rsid w:val="003D22A2"/>
    <w:rPr>
      <w:color w:val="0563C1" w:themeColor="hyperlink"/>
      <w:u w:val="single"/>
    </w:rPr>
  </w:style>
  <w:style w:type="character" w:styleId="UnresolvedMention">
    <w:name w:val="Unresolved Mention"/>
    <w:basedOn w:val="DefaultParagraphFont"/>
    <w:uiPriority w:val="99"/>
    <w:semiHidden/>
    <w:unhideWhenUsed/>
    <w:rsid w:val="003D2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47944">
      <w:bodyDiv w:val="1"/>
      <w:marLeft w:val="0"/>
      <w:marRight w:val="0"/>
      <w:marTop w:val="0"/>
      <w:marBottom w:val="0"/>
      <w:divBdr>
        <w:top w:val="none" w:sz="0" w:space="0" w:color="auto"/>
        <w:left w:val="none" w:sz="0" w:space="0" w:color="auto"/>
        <w:bottom w:val="none" w:sz="0" w:space="0" w:color="auto"/>
        <w:right w:val="none" w:sz="0" w:space="0" w:color="auto"/>
      </w:divBdr>
    </w:div>
    <w:div w:id="534196057">
      <w:bodyDiv w:val="1"/>
      <w:marLeft w:val="0"/>
      <w:marRight w:val="0"/>
      <w:marTop w:val="0"/>
      <w:marBottom w:val="0"/>
      <w:divBdr>
        <w:top w:val="none" w:sz="0" w:space="0" w:color="auto"/>
        <w:left w:val="none" w:sz="0" w:space="0" w:color="auto"/>
        <w:bottom w:val="none" w:sz="0" w:space="0" w:color="auto"/>
        <w:right w:val="none" w:sz="0" w:space="0" w:color="auto"/>
      </w:divBdr>
    </w:div>
    <w:div w:id="663437622">
      <w:bodyDiv w:val="1"/>
      <w:marLeft w:val="0"/>
      <w:marRight w:val="0"/>
      <w:marTop w:val="0"/>
      <w:marBottom w:val="0"/>
      <w:divBdr>
        <w:top w:val="none" w:sz="0" w:space="0" w:color="auto"/>
        <w:left w:val="none" w:sz="0" w:space="0" w:color="auto"/>
        <w:bottom w:val="none" w:sz="0" w:space="0" w:color="auto"/>
        <w:right w:val="none" w:sz="0" w:space="0" w:color="auto"/>
      </w:divBdr>
      <w:divsChild>
        <w:div w:id="1720595042">
          <w:marLeft w:val="0"/>
          <w:marRight w:val="0"/>
          <w:marTop w:val="0"/>
          <w:marBottom w:val="0"/>
          <w:divBdr>
            <w:top w:val="none" w:sz="0" w:space="0" w:color="auto"/>
            <w:left w:val="none" w:sz="0" w:space="0" w:color="auto"/>
            <w:bottom w:val="none" w:sz="0" w:space="0" w:color="auto"/>
            <w:right w:val="none" w:sz="0" w:space="0" w:color="auto"/>
          </w:divBdr>
          <w:divsChild>
            <w:div w:id="1069420601">
              <w:marLeft w:val="0"/>
              <w:marRight w:val="0"/>
              <w:marTop w:val="0"/>
              <w:marBottom w:val="0"/>
              <w:divBdr>
                <w:top w:val="none" w:sz="0" w:space="0" w:color="auto"/>
                <w:left w:val="none" w:sz="0" w:space="0" w:color="auto"/>
                <w:bottom w:val="none" w:sz="0" w:space="0" w:color="auto"/>
                <w:right w:val="none" w:sz="0" w:space="0" w:color="auto"/>
              </w:divBdr>
              <w:divsChild>
                <w:div w:id="9390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6072">
          <w:marLeft w:val="0"/>
          <w:marRight w:val="0"/>
          <w:marTop w:val="0"/>
          <w:marBottom w:val="0"/>
          <w:divBdr>
            <w:top w:val="none" w:sz="0" w:space="0" w:color="auto"/>
            <w:left w:val="none" w:sz="0" w:space="0" w:color="auto"/>
            <w:bottom w:val="none" w:sz="0" w:space="0" w:color="auto"/>
            <w:right w:val="none" w:sz="0" w:space="0" w:color="auto"/>
          </w:divBdr>
          <w:divsChild>
            <w:div w:id="595552092">
              <w:marLeft w:val="0"/>
              <w:marRight w:val="0"/>
              <w:marTop w:val="0"/>
              <w:marBottom w:val="0"/>
              <w:divBdr>
                <w:top w:val="none" w:sz="0" w:space="0" w:color="auto"/>
                <w:left w:val="none" w:sz="0" w:space="0" w:color="auto"/>
                <w:bottom w:val="none" w:sz="0" w:space="0" w:color="auto"/>
                <w:right w:val="none" w:sz="0" w:space="0" w:color="auto"/>
              </w:divBdr>
              <w:divsChild>
                <w:div w:id="13482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24740">
      <w:bodyDiv w:val="1"/>
      <w:marLeft w:val="0"/>
      <w:marRight w:val="0"/>
      <w:marTop w:val="0"/>
      <w:marBottom w:val="0"/>
      <w:divBdr>
        <w:top w:val="none" w:sz="0" w:space="0" w:color="auto"/>
        <w:left w:val="none" w:sz="0" w:space="0" w:color="auto"/>
        <w:bottom w:val="none" w:sz="0" w:space="0" w:color="auto"/>
        <w:right w:val="none" w:sz="0" w:space="0" w:color="auto"/>
      </w:divBdr>
      <w:divsChild>
        <w:div w:id="918175232">
          <w:marLeft w:val="0"/>
          <w:marRight w:val="0"/>
          <w:marTop w:val="0"/>
          <w:marBottom w:val="0"/>
          <w:divBdr>
            <w:top w:val="none" w:sz="0" w:space="0" w:color="auto"/>
            <w:left w:val="none" w:sz="0" w:space="0" w:color="auto"/>
            <w:bottom w:val="none" w:sz="0" w:space="0" w:color="auto"/>
            <w:right w:val="none" w:sz="0" w:space="0" w:color="auto"/>
          </w:divBdr>
          <w:divsChild>
            <w:div w:id="1918200310">
              <w:marLeft w:val="0"/>
              <w:marRight w:val="0"/>
              <w:marTop w:val="0"/>
              <w:marBottom w:val="0"/>
              <w:divBdr>
                <w:top w:val="none" w:sz="0" w:space="0" w:color="auto"/>
                <w:left w:val="none" w:sz="0" w:space="0" w:color="auto"/>
                <w:bottom w:val="none" w:sz="0" w:space="0" w:color="auto"/>
                <w:right w:val="none" w:sz="0" w:space="0" w:color="auto"/>
              </w:divBdr>
              <w:divsChild>
                <w:div w:id="2036498414">
                  <w:marLeft w:val="0"/>
                  <w:marRight w:val="0"/>
                  <w:marTop w:val="0"/>
                  <w:marBottom w:val="0"/>
                  <w:divBdr>
                    <w:top w:val="none" w:sz="0" w:space="0" w:color="auto"/>
                    <w:left w:val="none" w:sz="0" w:space="0" w:color="auto"/>
                    <w:bottom w:val="none" w:sz="0" w:space="0" w:color="auto"/>
                    <w:right w:val="none" w:sz="0" w:space="0" w:color="auto"/>
                  </w:divBdr>
                  <w:divsChild>
                    <w:div w:id="21381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151228">
      <w:bodyDiv w:val="1"/>
      <w:marLeft w:val="0"/>
      <w:marRight w:val="0"/>
      <w:marTop w:val="0"/>
      <w:marBottom w:val="0"/>
      <w:divBdr>
        <w:top w:val="none" w:sz="0" w:space="0" w:color="auto"/>
        <w:left w:val="none" w:sz="0" w:space="0" w:color="auto"/>
        <w:bottom w:val="none" w:sz="0" w:space="0" w:color="auto"/>
        <w:right w:val="none" w:sz="0" w:space="0" w:color="auto"/>
      </w:divBdr>
      <w:divsChild>
        <w:div w:id="296379313">
          <w:marLeft w:val="0"/>
          <w:marRight w:val="0"/>
          <w:marTop w:val="0"/>
          <w:marBottom w:val="0"/>
          <w:divBdr>
            <w:top w:val="none" w:sz="0" w:space="0" w:color="auto"/>
            <w:left w:val="none" w:sz="0" w:space="0" w:color="auto"/>
            <w:bottom w:val="none" w:sz="0" w:space="0" w:color="auto"/>
            <w:right w:val="none" w:sz="0" w:space="0" w:color="auto"/>
          </w:divBdr>
          <w:divsChild>
            <w:div w:id="2070348043">
              <w:marLeft w:val="0"/>
              <w:marRight w:val="0"/>
              <w:marTop w:val="0"/>
              <w:marBottom w:val="0"/>
              <w:divBdr>
                <w:top w:val="none" w:sz="0" w:space="0" w:color="auto"/>
                <w:left w:val="none" w:sz="0" w:space="0" w:color="auto"/>
                <w:bottom w:val="none" w:sz="0" w:space="0" w:color="auto"/>
                <w:right w:val="none" w:sz="0" w:space="0" w:color="auto"/>
              </w:divBdr>
              <w:divsChild>
                <w:div w:id="1514608615">
                  <w:marLeft w:val="0"/>
                  <w:marRight w:val="0"/>
                  <w:marTop w:val="0"/>
                  <w:marBottom w:val="0"/>
                  <w:divBdr>
                    <w:top w:val="none" w:sz="0" w:space="0" w:color="auto"/>
                    <w:left w:val="none" w:sz="0" w:space="0" w:color="auto"/>
                    <w:bottom w:val="none" w:sz="0" w:space="0" w:color="auto"/>
                    <w:right w:val="none" w:sz="0" w:space="0" w:color="auto"/>
                  </w:divBdr>
                  <w:divsChild>
                    <w:div w:id="15326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135279">
      <w:bodyDiv w:val="1"/>
      <w:marLeft w:val="0"/>
      <w:marRight w:val="0"/>
      <w:marTop w:val="0"/>
      <w:marBottom w:val="0"/>
      <w:divBdr>
        <w:top w:val="none" w:sz="0" w:space="0" w:color="auto"/>
        <w:left w:val="none" w:sz="0" w:space="0" w:color="auto"/>
        <w:bottom w:val="none" w:sz="0" w:space="0" w:color="auto"/>
        <w:right w:val="none" w:sz="0" w:space="0" w:color="auto"/>
      </w:divBdr>
    </w:div>
    <w:div w:id="836459680">
      <w:bodyDiv w:val="1"/>
      <w:marLeft w:val="0"/>
      <w:marRight w:val="0"/>
      <w:marTop w:val="0"/>
      <w:marBottom w:val="0"/>
      <w:divBdr>
        <w:top w:val="none" w:sz="0" w:space="0" w:color="auto"/>
        <w:left w:val="none" w:sz="0" w:space="0" w:color="auto"/>
        <w:bottom w:val="none" w:sz="0" w:space="0" w:color="auto"/>
        <w:right w:val="none" w:sz="0" w:space="0" w:color="auto"/>
      </w:divBdr>
    </w:div>
    <w:div w:id="852570839">
      <w:bodyDiv w:val="1"/>
      <w:marLeft w:val="0"/>
      <w:marRight w:val="0"/>
      <w:marTop w:val="0"/>
      <w:marBottom w:val="0"/>
      <w:divBdr>
        <w:top w:val="none" w:sz="0" w:space="0" w:color="auto"/>
        <w:left w:val="none" w:sz="0" w:space="0" w:color="auto"/>
        <w:bottom w:val="none" w:sz="0" w:space="0" w:color="auto"/>
        <w:right w:val="none" w:sz="0" w:space="0" w:color="auto"/>
      </w:divBdr>
      <w:divsChild>
        <w:div w:id="1073964948">
          <w:marLeft w:val="0"/>
          <w:marRight w:val="0"/>
          <w:marTop w:val="0"/>
          <w:marBottom w:val="0"/>
          <w:divBdr>
            <w:top w:val="none" w:sz="0" w:space="0" w:color="auto"/>
            <w:left w:val="none" w:sz="0" w:space="0" w:color="auto"/>
            <w:bottom w:val="none" w:sz="0" w:space="0" w:color="auto"/>
            <w:right w:val="none" w:sz="0" w:space="0" w:color="auto"/>
          </w:divBdr>
          <w:divsChild>
            <w:div w:id="254899096">
              <w:marLeft w:val="0"/>
              <w:marRight w:val="0"/>
              <w:marTop w:val="0"/>
              <w:marBottom w:val="0"/>
              <w:divBdr>
                <w:top w:val="none" w:sz="0" w:space="0" w:color="auto"/>
                <w:left w:val="none" w:sz="0" w:space="0" w:color="auto"/>
                <w:bottom w:val="none" w:sz="0" w:space="0" w:color="auto"/>
                <w:right w:val="none" w:sz="0" w:space="0" w:color="auto"/>
              </w:divBdr>
              <w:divsChild>
                <w:div w:id="3286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73340">
      <w:bodyDiv w:val="1"/>
      <w:marLeft w:val="0"/>
      <w:marRight w:val="0"/>
      <w:marTop w:val="0"/>
      <w:marBottom w:val="0"/>
      <w:divBdr>
        <w:top w:val="none" w:sz="0" w:space="0" w:color="auto"/>
        <w:left w:val="none" w:sz="0" w:space="0" w:color="auto"/>
        <w:bottom w:val="none" w:sz="0" w:space="0" w:color="auto"/>
        <w:right w:val="none" w:sz="0" w:space="0" w:color="auto"/>
      </w:divBdr>
      <w:divsChild>
        <w:div w:id="1405177173">
          <w:marLeft w:val="0"/>
          <w:marRight w:val="0"/>
          <w:marTop w:val="0"/>
          <w:marBottom w:val="0"/>
          <w:divBdr>
            <w:top w:val="none" w:sz="0" w:space="0" w:color="auto"/>
            <w:left w:val="none" w:sz="0" w:space="0" w:color="auto"/>
            <w:bottom w:val="none" w:sz="0" w:space="0" w:color="auto"/>
            <w:right w:val="none" w:sz="0" w:space="0" w:color="auto"/>
          </w:divBdr>
          <w:divsChild>
            <w:div w:id="1909923707">
              <w:marLeft w:val="0"/>
              <w:marRight w:val="0"/>
              <w:marTop w:val="0"/>
              <w:marBottom w:val="0"/>
              <w:divBdr>
                <w:top w:val="none" w:sz="0" w:space="0" w:color="auto"/>
                <w:left w:val="none" w:sz="0" w:space="0" w:color="auto"/>
                <w:bottom w:val="none" w:sz="0" w:space="0" w:color="auto"/>
                <w:right w:val="none" w:sz="0" w:space="0" w:color="auto"/>
              </w:divBdr>
              <w:divsChild>
                <w:div w:id="18450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92235">
      <w:bodyDiv w:val="1"/>
      <w:marLeft w:val="0"/>
      <w:marRight w:val="0"/>
      <w:marTop w:val="0"/>
      <w:marBottom w:val="0"/>
      <w:divBdr>
        <w:top w:val="none" w:sz="0" w:space="0" w:color="auto"/>
        <w:left w:val="none" w:sz="0" w:space="0" w:color="auto"/>
        <w:bottom w:val="none" w:sz="0" w:space="0" w:color="auto"/>
        <w:right w:val="none" w:sz="0" w:space="0" w:color="auto"/>
      </w:divBdr>
    </w:div>
    <w:div w:id="167834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anna.csepeli@devaifogado.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István Pesti</dc:creator>
  <cp:keywords/>
  <dc:description/>
  <cp:lastModifiedBy>István Pesti</cp:lastModifiedBy>
  <cp:revision>1</cp:revision>
  <dcterms:created xsi:type="dcterms:W3CDTF">2023-10-17T09:22:00Z</dcterms:created>
  <dcterms:modified xsi:type="dcterms:W3CDTF">2023-10-17T10:17:00Z</dcterms:modified>
</cp:coreProperties>
</file>